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D67D3" w14:textId="77777777" w:rsidR="004F57FC" w:rsidRDefault="004F57FC">
      <w:pPr>
        <w:jc w:val="center"/>
        <w:rPr>
          <w:b/>
          <w:bCs/>
        </w:rPr>
      </w:pPr>
    </w:p>
    <w:p w14:paraId="7E74CF7B" w14:textId="77777777" w:rsidR="004F57FC" w:rsidRDefault="004F57FC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6248ACF9" w14:textId="7AC15408" w:rsidR="004F57FC" w:rsidRDefault="00000000">
      <w:pPr>
        <w:spacing w:after="0" w:line="276" w:lineRule="auto"/>
        <w:jc w:val="center"/>
        <w:rPr>
          <w:b/>
          <w:bCs/>
          <w:sz w:val="32"/>
          <w:szCs w:val="32"/>
          <w:lang w:val="pl-PL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1572137760"/>
        </w:sdtPr>
        <w:sdtContent/>
      </w:sdt>
      <w:r>
        <w:rPr>
          <w:b/>
          <w:bCs/>
          <w:sz w:val="32"/>
          <w:szCs w:val="32"/>
        </w:rPr>
        <w:t>P</w:t>
      </w:r>
      <w:proofErr w:type="spellStart"/>
      <w:r>
        <w:rPr>
          <w:b/>
          <w:bCs/>
          <w:sz w:val="32"/>
          <w:szCs w:val="32"/>
          <w:lang w:val="pl-PL"/>
        </w:rPr>
        <w:t>lastyka</w:t>
      </w:r>
      <w:proofErr w:type="spellEnd"/>
    </w:p>
    <w:p w14:paraId="1920C013" w14:textId="77777777" w:rsidR="004F57FC" w:rsidRDefault="00000000">
      <w:pPr>
        <w:jc w:val="center"/>
      </w:pPr>
      <w:r>
        <w:t xml:space="preserve">Warmińsko-Mazurski Ośrodek Doskonalenia Nauczycieli </w:t>
      </w:r>
      <w:sdt>
        <w:sdtPr>
          <w:tag w:val="goog_rdk_1"/>
          <w:id w:val="-1270882938"/>
        </w:sdtPr>
        <w:sdtContent/>
      </w:sdt>
      <w:r>
        <w:t xml:space="preserve"> w Elblągu, </w:t>
      </w:r>
    </w:p>
    <w:p w14:paraId="187556CC" w14:textId="77777777" w:rsidR="004F57FC" w:rsidRDefault="00000000">
      <w:pPr>
        <w:jc w:val="center"/>
      </w:pPr>
      <w:r>
        <w:t>ul. Saperów 14F, 82-300 Elbląg</w:t>
      </w:r>
    </w:p>
    <w:p w14:paraId="688F84EF" w14:textId="77777777" w:rsidR="004F57FC" w:rsidRDefault="004F57FC">
      <w:pPr>
        <w:jc w:val="center"/>
        <w:rPr>
          <w:b/>
          <w:bCs/>
        </w:rPr>
      </w:pPr>
    </w:p>
    <w:p w14:paraId="64EBA0D6" w14:textId="77777777" w:rsidR="004F57FC" w:rsidRDefault="00000000">
      <w:pPr>
        <w:jc w:val="center"/>
        <w:rPr>
          <w:b/>
          <w:bCs/>
        </w:rPr>
      </w:pPr>
      <w:sdt>
        <w:sdtPr>
          <w:tag w:val="goog_rdk_2"/>
          <w:id w:val="-1416162844"/>
        </w:sdtPr>
        <w:sdtContent/>
      </w:sdt>
      <w:r>
        <w:rPr>
          <w:b/>
          <w:bCs/>
        </w:rPr>
        <w:t>2</w:t>
      </w:r>
      <w:r>
        <w:rPr>
          <w:b/>
          <w:bCs/>
          <w:lang w:val="pl-PL"/>
        </w:rPr>
        <w:t>4</w:t>
      </w:r>
      <w:r>
        <w:rPr>
          <w:b/>
          <w:bCs/>
        </w:rPr>
        <w:t xml:space="preserve"> września 2026 r.</w:t>
      </w:r>
    </w:p>
    <w:p w14:paraId="3E860DAE" w14:textId="77777777" w:rsidR="004F57FC" w:rsidRDefault="004F57FC">
      <w:pPr>
        <w:jc w:val="center"/>
        <w:rPr>
          <w:b/>
          <w:bCs/>
          <w:lang w:val="pl-P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8"/>
        <w:gridCol w:w="7724"/>
      </w:tblGrid>
      <w:tr w:rsidR="004F57FC" w14:paraId="68BA7A44" w14:textId="77777777">
        <w:trPr>
          <w:trHeight w:val="872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7A12E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  <w:p w14:paraId="007F3ACE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Godziny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FA330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  <w:p w14:paraId="092444AE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Tytuł wystąpienia / prowadzący</w:t>
            </w:r>
          </w:p>
          <w:p w14:paraId="4F6B76D4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</w:tc>
      </w:tr>
      <w:tr w:rsidR="004F57FC" w14:paraId="16A97C5D" w14:textId="77777777">
        <w:trPr>
          <w:trHeight w:val="581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183BB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 xml:space="preserve">   14:30</w:t>
            </w:r>
            <w:r>
              <w:rPr>
                <w:b/>
                <w:bCs/>
                <w:lang w:val="pl-PL"/>
              </w:rPr>
              <w:br/>
              <w:t xml:space="preserve">  -14:45</w:t>
            </w:r>
          </w:p>
          <w:p w14:paraId="50576E88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829D4" w14:textId="77777777" w:rsidR="004F57FC" w:rsidRDefault="00000000">
            <w:pPr>
              <w:ind w:firstLineChars="1050" w:firstLine="2319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Rejestracja uczestników</w:t>
            </w:r>
          </w:p>
        </w:tc>
      </w:tr>
      <w:tr w:rsidR="004F57FC" w14:paraId="5626F847" w14:textId="77777777">
        <w:trPr>
          <w:trHeight w:val="144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4C729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  <w:p w14:paraId="5B2965C1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 xml:space="preserve">  14:45</w:t>
            </w:r>
            <w:r>
              <w:rPr>
                <w:b/>
                <w:bCs/>
                <w:lang w:val="pl-PL"/>
              </w:rPr>
              <w:br/>
              <w:t xml:space="preserve"> –16:30</w:t>
            </w:r>
          </w:p>
          <w:p w14:paraId="5E3192AD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4D077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Kompas Jutra - co nowego w podstawie programowej  plastyki?</w:t>
            </w:r>
          </w:p>
          <w:p w14:paraId="354E2200" w14:textId="77777777" w:rsidR="004F57FC" w:rsidRDefault="00000000">
            <w:pPr>
              <w:jc w:val="center"/>
            </w:pPr>
            <w:r>
              <w:rPr>
                <w:b/>
                <w:bCs/>
                <w:lang w:val="pl-PL"/>
              </w:rPr>
              <w:t>P</w:t>
            </w:r>
            <w:r>
              <w:rPr>
                <w:rStyle w:val="Pogrubienie"/>
              </w:rPr>
              <w:t>odstawa 2017 a 2026 – najważniejsze zmiany.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Nowa filozofia edukacji plastycznej.</w:t>
            </w:r>
            <w:r>
              <w:t xml:space="preserve"> </w:t>
            </w:r>
            <w:r>
              <w:br/>
            </w:r>
            <w:r>
              <w:rPr>
                <w:rFonts w:ascii="SimSun" w:eastAsia="SimSun" w:hAnsi="SimSun" w:cs="SimSun" w:hint="eastAsia"/>
                <w:sz w:val="24"/>
              </w:rPr>
              <w:t xml:space="preserve"> </w:t>
            </w:r>
            <w:r>
              <w:rPr>
                <w:rStyle w:val="Pogrubienie"/>
              </w:rPr>
              <w:t>Efekty uczenia się – od realizacji treści do osiągnięć ucznia.</w:t>
            </w:r>
            <w:r>
              <w:rPr>
                <w:rStyle w:val="Pogrubienie"/>
              </w:rPr>
              <w:br/>
            </w:r>
            <w:r>
              <w:rPr>
                <w:rStyle w:val="Pogrubienie"/>
                <w:lang w:val="pl-PL"/>
              </w:rPr>
              <w:t>O</w:t>
            </w:r>
            <w:proofErr w:type="spellStart"/>
            <w:r>
              <w:rPr>
                <w:rStyle w:val="Pogrubienie"/>
              </w:rPr>
              <w:t>bszary</w:t>
            </w:r>
            <w:proofErr w:type="spellEnd"/>
            <w:r>
              <w:rPr>
                <w:rStyle w:val="Pogrubienie"/>
              </w:rPr>
              <w:t xml:space="preserve"> nowej podstawy programowej.</w:t>
            </w:r>
            <w:r>
              <w:t xml:space="preserve"> </w:t>
            </w:r>
            <w:r>
              <w:br/>
            </w:r>
            <w:r>
              <w:rPr>
                <w:rFonts w:ascii="SimSun" w:eastAsia="SimSun" w:hAnsi="SimSun" w:cs="SimSun" w:hint="eastAsia"/>
                <w:sz w:val="24"/>
              </w:rPr>
              <w:t xml:space="preserve"> </w:t>
            </w:r>
            <w:r>
              <w:rPr>
                <w:rStyle w:val="Pogrubienie"/>
              </w:rPr>
              <w:t>Kultura i kontakt ze sztuką.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Kompetencje rozwijane na lekcjach plastyki.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Sprawczość, kreatywność i samodzielność ucznia.</w:t>
            </w:r>
          </w:p>
          <w:p w14:paraId="117B1964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  <w:p w14:paraId="3A89DE6E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Prowadzący: Łukasz Kogut</w:t>
            </w:r>
          </w:p>
        </w:tc>
      </w:tr>
      <w:tr w:rsidR="004F57FC" w14:paraId="060FD1B9" w14:textId="77777777">
        <w:trPr>
          <w:trHeight w:val="872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F9F39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  <w:p w14:paraId="625C28F8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 xml:space="preserve">   16:30</w:t>
            </w:r>
            <w:r>
              <w:rPr>
                <w:b/>
                <w:bCs/>
                <w:lang w:val="pl-PL"/>
              </w:rPr>
              <w:br/>
              <w:t xml:space="preserve"> – 16:45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C9514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Przerwa kawowa</w:t>
            </w:r>
          </w:p>
        </w:tc>
      </w:tr>
      <w:tr w:rsidR="004F57FC" w14:paraId="25E90261" w14:textId="77777777">
        <w:trPr>
          <w:trHeight w:val="1337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D5530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 xml:space="preserve">    16:45</w:t>
            </w:r>
            <w:r>
              <w:rPr>
                <w:b/>
                <w:bCs/>
                <w:lang w:val="pl-PL"/>
              </w:rPr>
              <w:br/>
              <w:t xml:space="preserve"> – 18:15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9E801" w14:textId="77777777" w:rsidR="004F57FC" w:rsidRDefault="00000000">
            <w:pPr>
              <w:pStyle w:val="Nagwek3"/>
              <w:keepNext w:val="0"/>
              <w:keepLines w:val="0"/>
              <w:jc w:val="center"/>
              <w:rPr>
                <w:lang w:val="pl-PL"/>
              </w:rPr>
            </w:pPr>
            <w:r>
              <w:rPr>
                <w:rStyle w:val="Pogrubienie"/>
                <w:b/>
                <w:bCs/>
                <w:lang w:val="pl-PL"/>
              </w:rPr>
              <w:t>Od podstawy do praktyki - jak uczyć plastyki według Kompasu Jutra?</w:t>
            </w:r>
          </w:p>
          <w:p w14:paraId="667658D6" w14:textId="77777777" w:rsidR="004F57FC" w:rsidRDefault="00000000">
            <w:pPr>
              <w:spacing w:beforeAutospacing="1" w:after="0" w:afterAutospacing="1"/>
              <w:jc w:val="center"/>
            </w:pPr>
            <w:r>
              <w:rPr>
                <w:rStyle w:val="Pogrubienie"/>
              </w:rPr>
              <w:t>Projektowanie lekcji wokół doświadczenia ucznia.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Efekty uczenia się i dobór działań.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Proces twórczy – eksperymentowanie i dokonywanie wyborów.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Zadania otwarte zamiast schematów.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lastRenderedPageBreak/>
              <w:t>Technika, treść i refleksja w procesie twórczym.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Sztuka współczesna i kultura wizualna na lekcjach.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Plastyka w życiu codziennym.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Ocenianie i informacja zwrotna wspierające proces twórczy.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Przykłady doświadczeń edukacyjnych i scenariuszy lekcji.</w:t>
            </w:r>
            <w:r>
              <w:t xml:space="preserve"> </w:t>
            </w:r>
            <w:r>
              <w:br/>
            </w:r>
            <w:r>
              <w:rPr>
                <w:rStyle w:val="Pogrubienie"/>
              </w:rPr>
              <w:t>Wymiana dobrych praktyk nauczycielskich.</w:t>
            </w:r>
          </w:p>
          <w:p w14:paraId="653AE7DA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  <w:p w14:paraId="1FDD756E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  <w:p w14:paraId="0DEED1A2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Prowadzący: Łukasz Kogut</w:t>
            </w:r>
          </w:p>
          <w:p w14:paraId="1DECF112" w14:textId="77777777" w:rsidR="004F57FC" w:rsidRDefault="004F57FC">
            <w:pPr>
              <w:jc w:val="center"/>
              <w:rPr>
                <w:b/>
                <w:bCs/>
                <w:lang w:val="pl-PL"/>
              </w:rPr>
            </w:pPr>
          </w:p>
        </w:tc>
      </w:tr>
      <w:tr w:rsidR="004F57FC" w14:paraId="31FD5465" w14:textId="77777777">
        <w:trPr>
          <w:trHeight w:val="33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CF79C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lastRenderedPageBreak/>
              <w:t xml:space="preserve"> 18.:15 18.30</w:t>
            </w:r>
          </w:p>
        </w:tc>
        <w:tc>
          <w:tcPr>
            <w:tcW w:w="7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41A9A" w14:textId="77777777" w:rsidR="004F57FC" w:rsidRDefault="00000000">
            <w:pPr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Podsumowanie warsztatu metodycznego.</w:t>
            </w:r>
          </w:p>
        </w:tc>
      </w:tr>
    </w:tbl>
    <w:p w14:paraId="5E9B8759" w14:textId="77777777" w:rsidR="004F57FC" w:rsidRDefault="004F57FC">
      <w:pPr>
        <w:jc w:val="center"/>
        <w:rPr>
          <w:b/>
          <w:bCs/>
        </w:rPr>
      </w:pPr>
    </w:p>
    <w:p w14:paraId="0FA44750" w14:textId="77777777" w:rsidR="004F57FC" w:rsidRDefault="004F57FC"/>
    <w:sectPr w:rsidR="004F57FC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66FD2" w14:textId="77777777" w:rsidR="00C009CF" w:rsidRDefault="00C009CF">
      <w:pPr>
        <w:spacing w:line="240" w:lineRule="auto"/>
      </w:pPr>
      <w:r>
        <w:separator/>
      </w:r>
    </w:p>
  </w:endnote>
  <w:endnote w:type="continuationSeparator" w:id="0">
    <w:p w14:paraId="68AF047E" w14:textId="77777777" w:rsidR="00C009CF" w:rsidRDefault="00C009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1" w:subsetted="1" w:fontKey="{B43A8525-FB8C-49E0-871B-21E54CC97BD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14409D8B-EE4A-4A11-9F73-94A316E97532}"/>
    <w:embedBold r:id="rId3" w:fontKey="{87FABD0A-B60E-492A-853F-7261D7FB138B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BD2CDB6B-047B-485F-B2A9-83436DABE4F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31A96A52-D14D-400D-A437-85243B188FE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D2818" w14:textId="77777777" w:rsidR="00C009CF" w:rsidRDefault="00C009CF">
      <w:pPr>
        <w:spacing w:after="0"/>
      </w:pPr>
      <w:r>
        <w:separator/>
      </w:r>
    </w:p>
  </w:footnote>
  <w:footnote w:type="continuationSeparator" w:id="0">
    <w:p w14:paraId="063215B5" w14:textId="77777777" w:rsidR="00C009CF" w:rsidRDefault="00C009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B86C1" w14:textId="77777777" w:rsidR="004F57FC" w:rsidRDefault="004F57FC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DFD4400" w14:textId="77777777" w:rsidR="004F57FC" w:rsidRDefault="00000000">
    <w:pP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620A9D98" wp14:editId="4C4CB8BE">
          <wp:extent cx="1876425" cy="499110"/>
          <wp:effectExtent l="0" t="0" r="0" b="0"/>
          <wp:docPr id="3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</w:t>
    </w:r>
    <w:sdt>
      <w:sdtPr>
        <w:tag w:val="goog_rdk_4"/>
        <w:id w:val="87849680"/>
      </w:sdtPr>
      <w:sdtContent/>
    </w:sdt>
    <w:r>
      <w:rPr>
        <w:noProof/>
      </w:rPr>
      <w:drawing>
        <wp:inline distT="0" distB="0" distL="0" distR="0" wp14:anchorId="365839C6" wp14:editId="71AD3838">
          <wp:extent cx="2145030" cy="597535"/>
          <wp:effectExtent l="0" t="0" r="0" b="0"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5079" cy="5976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01F"/>
    <w:rsid w:val="00060E96"/>
    <w:rsid w:val="00082D4A"/>
    <w:rsid w:val="001545AF"/>
    <w:rsid w:val="0018701F"/>
    <w:rsid w:val="004C56D3"/>
    <w:rsid w:val="004F57FC"/>
    <w:rsid w:val="007B47A8"/>
    <w:rsid w:val="00946CAB"/>
    <w:rsid w:val="00C009CF"/>
    <w:rsid w:val="00C47D7B"/>
    <w:rsid w:val="0EB51830"/>
    <w:rsid w:val="2787265D"/>
    <w:rsid w:val="2868658D"/>
    <w:rsid w:val="480709D3"/>
    <w:rsid w:val="490B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C1245"/>
  <w15:docId w15:val="{0C988281-BF51-410A-BE66-54D67E85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  <w:lang w:val="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Normalny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2">
    <w:name w:val="_Style 12"/>
    <w:basedOn w:val="TableNormal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AfzphrB8qskm1zfNhPXvTXWMbw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sCCgtBQUFCLVJmczIzURLZAQoLQUFBQi1SZnMyM1ESC0FBQUItUmZzMjNRGiUKCXRleHQvaHRtbBIYTmFsZcW8eSB6bWllbmnEhyBsb2dvdHlwIiYKCnRleHQvcGxhaW4SGE5hbGXFvHkgem1pZW5pxIcgbG9nb3R5cCobIhUxMDEzODEwNTI3MjM3ODAxMTMzODcoADgAMMaKn/nvMzjGip/57zNaCzdzYThvNWk5bDJ4cgIgAHgAiAECmgEGCAAQABgAqgEaEhhOYWxlxbx5IHptaWVuacSHIGxvZ290eXCwAQC4AQH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S1xZGlKcTlYdE1pbmppZE11LWo3ZVRKZVdBRFpxYl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194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Murawska Marzena</cp:lastModifiedBy>
  <cp:revision>4</cp:revision>
  <dcterms:created xsi:type="dcterms:W3CDTF">2026-09-03T06:34:00Z</dcterms:created>
  <dcterms:modified xsi:type="dcterms:W3CDTF">2026-09-08T06:34:00Z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1045-12.1.0.26880</vt:lpwstr>
  </property>
  <property fmtid="{D5CDD505-2E9C-101B-9397-08002B2CF9AE}" pid="3" name="ICV">
    <vt:lpwstr>22E7645E13DA46A5B71B778063E214AA_13</vt:lpwstr>
  </property>
  <property fmtid="{D5CDD505-2E9C-101B-9397-08002B2CF9AE}" pid="4" name="KSOTemplateDocerSaveRecord">
    <vt:lpwstr>eyJoZGlkIjoiNThhODRlYzJkZGJlYjkwZTFhOThmOGYzYjZjZjAyNWUifQ==</vt:lpwstr>
  </property>
</Properties>
</file>