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2" w14:textId="77777777" w:rsidR="00A27A73" w:rsidRDefault="00A27A73" w:rsidP="00DB3955">
      <w:pPr>
        <w:spacing w:after="0" w:line="276" w:lineRule="auto"/>
        <w:rPr>
          <w:b/>
          <w:bCs/>
          <w:sz w:val="32"/>
          <w:szCs w:val="32"/>
        </w:rPr>
      </w:pPr>
    </w:p>
    <w:p w14:paraId="00000003" w14:textId="207DD2A3" w:rsidR="00A27A73" w:rsidRDefault="00785559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r w:rsidR="0008440E">
        <w:rPr>
          <w:b/>
          <w:bCs/>
          <w:sz w:val="32"/>
          <w:szCs w:val="32"/>
        </w:rPr>
        <w:t>Wychowanie przedszkolne</w:t>
      </w:r>
    </w:p>
    <w:p w14:paraId="00000004" w14:textId="77777777" w:rsidR="00A27A73" w:rsidRDefault="00A27A73">
      <w:pPr>
        <w:spacing w:line="240" w:lineRule="auto"/>
        <w:jc w:val="center"/>
        <w:rPr>
          <w:b/>
          <w:bCs/>
          <w:sz w:val="32"/>
          <w:szCs w:val="32"/>
        </w:rPr>
      </w:pPr>
    </w:p>
    <w:p w14:paraId="00000005" w14:textId="411D915A" w:rsidR="00A27A73" w:rsidRDefault="00000000">
      <w:pPr>
        <w:jc w:val="center"/>
      </w:pPr>
      <w:sdt>
        <w:sdtPr>
          <w:tag w:val="goog_rdk_1"/>
          <w:id w:val="590496068"/>
        </w:sdtPr>
        <w:sdtContent/>
      </w:sdt>
      <w:r w:rsidR="009C71E8" w:rsidRPr="009C71E8">
        <w:t xml:space="preserve"> </w:t>
      </w:r>
      <w:sdt>
        <w:sdtPr>
          <w:tag w:val="goog_rdk_0"/>
          <w:id w:val="843649600"/>
        </w:sdtPr>
        <w:sdtContent>
          <w:r w:rsidR="009C71E8">
            <w:t>Mazowieckie Samorządowe Centrum Doskonalenia Nauczycieli Wydział</w:t>
          </w:r>
        </w:sdtContent>
      </w:sdt>
      <w:r w:rsidR="009C71E8">
        <w:t xml:space="preserve"> w Płocku</w:t>
      </w:r>
      <w:r w:rsidR="00785559">
        <w:t xml:space="preserve">, </w:t>
      </w:r>
    </w:p>
    <w:p w14:paraId="00000006" w14:textId="1BCBFC1B" w:rsidR="00A27A73" w:rsidRDefault="009C71E8">
      <w:pPr>
        <w:jc w:val="center"/>
      </w:pPr>
      <w:r>
        <w:t>ul. Gałczyńskiego 26</w:t>
      </w:r>
      <w:r w:rsidR="00785559">
        <w:t xml:space="preserve">, </w:t>
      </w:r>
      <w:r>
        <w:t>09</w:t>
      </w:r>
      <w:r w:rsidR="00785559">
        <w:t>- </w:t>
      </w:r>
      <w:r>
        <w:t>400</w:t>
      </w:r>
      <w:r w:rsidR="00785559">
        <w:t xml:space="preserve"> </w:t>
      </w:r>
      <w:r>
        <w:t>Płock</w:t>
      </w:r>
    </w:p>
    <w:p w14:paraId="00000007" w14:textId="77777777" w:rsidR="00A27A73" w:rsidRDefault="00A27A73">
      <w:pPr>
        <w:jc w:val="center"/>
        <w:rPr>
          <w:b/>
          <w:bCs/>
        </w:rPr>
      </w:pPr>
    </w:p>
    <w:p w14:paraId="00000008" w14:textId="30C554E8" w:rsidR="00A27A73" w:rsidRDefault="00000000">
      <w:pPr>
        <w:jc w:val="center"/>
        <w:rPr>
          <w:b/>
          <w:bCs/>
        </w:rPr>
      </w:pPr>
      <w:sdt>
        <w:sdtPr>
          <w:tag w:val="goog_rdk_2"/>
          <w:id w:val="605944857"/>
        </w:sdtPr>
        <w:sdtContent/>
      </w:sdt>
      <w:r w:rsidR="00DB3955">
        <w:rPr>
          <w:b/>
          <w:bCs/>
        </w:rPr>
        <w:t>7 września</w:t>
      </w:r>
      <w:r w:rsidR="00785559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A27A73" w14:paraId="4DAB638D" w14:textId="77777777">
        <w:tc>
          <w:tcPr>
            <w:tcW w:w="1838" w:type="dxa"/>
            <w:shd w:val="clear" w:color="auto" w:fill="FFF2CB"/>
          </w:tcPr>
          <w:p w14:paraId="00000009" w14:textId="77777777" w:rsidR="00A27A73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A27A73" w:rsidRDefault="007855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A27A73" w:rsidRDefault="00A27A73">
            <w:pPr>
              <w:jc w:val="center"/>
              <w:rPr>
                <w:sz w:val="24"/>
                <w:szCs w:val="24"/>
              </w:rPr>
            </w:pPr>
          </w:p>
        </w:tc>
      </w:tr>
      <w:tr w:rsidR="00A27A73" w14:paraId="431705D8" w14:textId="77777777" w:rsidTr="00DF5E9E">
        <w:tc>
          <w:tcPr>
            <w:tcW w:w="1838" w:type="dxa"/>
            <w:shd w:val="clear" w:color="auto" w:fill="FFF2CB"/>
            <w:vAlign w:val="center"/>
          </w:tcPr>
          <w:p w14:paraId="0000000E" w14:textId="2B47155E" w:rsidR="00A27A73" w:rsidRDefault="0008440E" w:rsidP="00DF5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395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:00 - </w:t>
            </w:r>
            <w:r w:rsidR="00785559">
              <w:rPr>
                <w:sz w:val="24"/>
                <w:szCs w:val="24"/>
              </w:rPr>
              <w:t>1</w:t>
            </w:r>
            <w:r w:rsidR="00DB3955">
              <w:rPr>
                <w:sz w:val="24"/>
                <w:szCs w:val="24"/>
              </w:rPr>
              <w:t>5</w:t>
            </w:r>
            <w:r w:rsidR="00785559">
              <w:rPr>
                <w:sz w:val="24"/>
                <w:szCs w:val="24"/>
              </w:rPr>
              <w:t>:45</w:t>
            </w:r>
          </w:p>
          <w:p w14:paraId="0000000F" w14:textId="77777777" w:rsidR="00A27A73" w:rsidRDefault="00A27A73" w:rsidP="00DF5E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A900F6A" w14:textId="5369D435" w:rsidR="00DF5E9E" w:rsidRPr="00DF5E9E" w:rsidRDefault="006E17A6" w:rsidP="00DF5E9E">
            <w:pPr>
              <w:spacing w:before="100" w:beforeAutospacing="1" w:after="100" w:afterAutospacing="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6E17A6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pl-PL"/>
              </w:rPr>
              <w:t>Informacje o podstawie programowej wychowania przedszkolnego</w:t>
            </w:r>
            <w:r w:rsidR="00DF5E9E" w:rsidRPr="00DF5E9E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 xml:space="preserve">. </w:t>
            </w:r>
            <w:r w:rsidR="00DF5E9E" w:rsidRPr="00DF5E9E">
              <w:rPr>
                <w:rFonts w:asciiTheme="majorHAnsi" w:hAnsiTheme="majorHAnsi" w:cstheme="majorHAnsi"/>
                <w:sz w:val="24"/>
                <w:szCs w:val="24"/>
              </w:rPr>
              <w:t>Koncepcja i struktura wychowania przedszkolnego w PP26. Pogłębienie wiedzy o celach oraz istotnych zasadach i metodach pracy wspierających efektywność zmian.</w:t>
            </w:r>
          </w:p>
          <w:p w14:paraId="00000010" w14:textId="09F14BC8" w:rsidR="00DF5E9E" w:rsidRPr="00DF5E9E" w:rsidRDefault="0008440E" w:rsidP="00DF5E9E">
            <w:pPr>
              <w:spacing w:before="100" w:beforeAutospacing="1" w:after="100" w:afterAutospacing="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F5E9E">
              <w:rPr>
                <w:rFonts w:asciiTheme="majorHAnsi" w:hAnsiTheme="majorHAnsi" w:cstheme="majorHAnsi"/>
                <w:sz w:val="24"/>
                <w:szCs w:val="24"/>
              </w:rPr>
              <w:t xml:space="preserve">Wykład - p. </w:t>
            </w:r>
            <w:r w:rsidR="000E15EF" w:rsidRPr="00DF5E9E">
              <w:rPr>
                <w:rFonts w:asciiTheme="majorHAnsi" w:hAnsiTheme="majorHAnsi" w:cstheme="majorHAnsi"/>
                <w:sz w:val="24"/>
                <w:szCs w:val="24"/>
              </w:rPr>
              <w:t>Agnieszka Baska (MSCDN Wydział w Płocku)</w:t>
            </w:r>
          </w:p>
        </w:tc>
      </w:tr>
      <w:tr w:rsidR="00A27A73" w14:paraId="6547FF57" w14:textId="77777777" w:rsidTr="00D10141">
        <w:trPr>
          <w:trHeight w:val="2183"/>
        </w:trPr>
        <w:tc>
          <w:tcPr>
            <w:tcW w:w="1838" w:type="dxa"/>
            <w:shd w:val="clear" w:color="auto" w:fill="FFF2CB"/>
            <w:vAlign w:val="center"/>
          </w:tcPr>
          <w:p w14:paraId="00000011" w14:textId="77777777" w:rsidR="00A27A73" w:rsidRDefault="00A27A73" w:rsidP="00DF5E9E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A27A73" w:rsidRDefault="00A27A73" w:rsidP="00DF5E9E">
            <w:pPr>
              <w:jc w:val="center"/>
              <w:rPr>
                <w:sz w:val="24"/>
                <w:szCs w:val="24"/>
              </w:rPr>
            </w:pPr>
          </w:p>
          <w:p w14:paraId="00000013" w14:textId="550EBD4C" w:rsidR="00A27A73" w:rsidRDefault="00785559" w:rsidP="00DF5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395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:45</w:t>
            </w:r>
            <w:r w:rsidR="0008440E">
              <w:rPr>
                <w:sz w:val="24"/>
                <w:szCs w:val="24"/>
              </w:rPr>
              <w:t xml:space="preserve"> – 1</w:t>
            </w:r>
            <w:r w:rsidR="00DB3955">
              <w:rPr>
                <w:sz w:val="24"/>
                <w:szCs w:val="24"/>
              </w:rPr>
              <w:t>6</w:t>
            </w:r>
            <w:r w:rsidR="0008440E"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3</w:t>
            </w:r>
            <w:r w:rsidR="0008440E">
              <w:rPr>
                <w:sz w:val="24"/>
                <w:szCs w:val="24"/>
              </w:rPr>
              <w:t>0</w:t>
            </w:r>
          </w:p>
          <w:p w14:paraId="00000014" w14:textId="77777777" w:rsidR="00A27A73" w:rsidRDefault="00A27A73" w:rsidP="00DF5E9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11DEF3E8" w14:textId="1A5C0AB9" w:rsidR="006E17A6" w:rsidRPr="00DF5E9E" w:rsidRDefault="006E17A6" w:rsidP="00D10141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</w:pPr>
            <w:r w:rsidRPr="006E17A6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pl-PL"/>
              </w:rPr>
              <w:t>Projektowanie procesu wspierania rozwoju i edukacji dziecka zgodnie z</w:t>
            </w:r>
            <w:r w:rsidR="00D10141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pl-PL"/>
              </w:rPr>
              <w:t> </w:t>
            </w:r>
            <w:r w:rsidRPr="006E17A6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pl-PL"/>
              </w:rPr>
              <w:t>koncepcją ujętą w PP26</w:t>
            </w:r>
            <w:r w:rsidR="00DF5E9E" w:rsidRPr="00DF5E9E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pl-PL"/>
              </w:rPr>
              <w:t xml:space="preserve">. </w:t>
            </w:r>
            <w:r w:rsidR="00DF5E9E" w:rsidRPr="00DF5E9E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 xml:space="preserve"> </w:t>
            </w:r>
            <w:r w:rsidRPr="006E17A6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>Praktyczne projektowanie sytuacji edukacyjnych i doświadczeń rozwijających potencjał dziecka zgodnie z</w:t>
            </w:r>
            <w:r w:rsidR="00D10141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> </w:t>
            </w:r>
            <w:r w:rsidRPr="006E17A6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>nową koncepcją.</w:t>
            </w:r>
          </w:p>
          <w:p w14:paraId="00000017" w14:textId="7F168F09" w:rsidR="006E17A6" w:rsidRPr="00DF5E9E" w:rsidRDefault="00DF5E9E" w:rsidP="00D10141">
            <w:pPr>
              <w:spacing w:before="100" w:beforeAutospacing="1" w:after="100" w:afterAutospacing="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Warsztaty cz.1. - </w:t>
            </w:r>
            <w:r w:rsidR="000E15EF" w:rsidRPr="00DF5E9E">
              <w:rPr>
                <w:rFonts w:asciiTheme="majorHAnsi" w:hAnsiTheme="majorHAnsi" w:cstheme="majorHAnsi"/>
                <w:sz w:val="24"/>
                <w:szCs w:val="24"/>
              </w:rPr>
              <w:t>p. Agnieszka Baska (MSCDN Wydział w Płocku)</w:t>
            </w:r>
          </w:p>
        </w:tc>
      </w:tr>
      <w:tr w:rsidR="00A27A73" w14:paraId="161B9E93" w14:textId="77777777" w:rsidTr="00DF5E9E">
        <w:tc>
          <w:tcPr>
            <w:tcW w:w="1838" w:type="dxa"/>
            <w:shd w:val="clear" w:color="auto" w:fill="FFF2CB"/>
            <w:vAlign w:val="center"/>
          </w:tcPr>
          <w:p w14:paraId="0000001A" w14:textId="73932DC3" w:rsidR="00A27A73" w:rsidRDefault="0008440E" w:rsidP="00DF5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395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 – 1</w:t>
            </w:r>
            <w:r w:rsidR="00DB395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  <w:vAlign w:val="center"/>
          </w:tcPr>
          <w:p w14:paraId="0000001C" w14:textId="34D6E569" w:rsidR="00A27A73" w:rsidRPr="00DF5E9E" w:rsidRDefault="000E15EF" w:rsidP="00DF5E9E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F5E9E">
              <w:rPr>
                <w:rFonts w:asciiTheme="majorHAnsi" w:hAnsiTheme="majorHAnsi" w:cstheme="majorHAnsi"/>
                <w:sz w:val="24"/>
                <w:szCs w:val="24"/>
              </w:rPr>
              <w:t>Przerwa</w:t>
            </w:r>
          </w:p>
        </w:tc>
      </w:tr>
      <w:tr w:rsidR="00A27A73" w14:paraId="3C9F2B72" w14:textId="77777777" w:rsidTr="00DF5E9E">
        <w:tc>
          <w:tcPr>
            <w:tcW w:w="1838" w:type="dxa"/>
            <w:shd w:val="clear" w:color="auto" w:fill="FFF2CB"/>
            <w:vAlign w:val="center"/>
          </w:tcPr>
          <w:p w14:paraId="0000001D" w14:textId="779397E8" w:rsidR="00A27A73" w:rsidRDefault="00785559" w:rsidP="00DF5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3955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45</w:t>
            </w:r>
            <w:r>
              <w:rPr>
                <w:sz w:val="24"/>
                <w:szCs w:val="24"/>
              </w:rPr>
              <w:t xml:space="preserve"> – 1</w:t>
            </w:r>
            <w:r w:rsidR="00DB395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30</w:t>
            </w:r>
          </w:p>
        </w:tc>
        <w:tc>
          <w:tcPr>
            <w:tcW w:w="7224" w:type="dxa"/>
            <w:vAlign w:val="center"/>
          </w:tcPr>
          <w:p w14:paraId="1643EAB1" w14:textId="31E97C59" w:rsidR="000E15EF" w:rsidRPr="00DF5E9E" w:rsidRDefault="006E17A6" w:rsidP="00DF5E9E">
            <w:pPr>
              <w:spacing w:before="100" w:beforeAutospacing="1" w:after="100" w:afterAutospacing="1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</w:pPr>
            <w:r w:rsidRPr="006E17A6">
              <w:rPr>
                <w:rFonts w:asciiTheme="majorHAnsi" w:eastAsia="Times New Roman" w:hAnsiTheme="majorHAnsi" w:cstheme="majorHAnsi"/>
                <w:bCs/>
                <w:sz w:val="24"/>
                <w:szCs w:val="24"/>
                <w:lang w:val="pl-PL"/>
              </w:rPr>
              <w:t>Praktyczne zastosowanie PP26 w procesie wychowania przedszkolnego –</w:t>
            </w:r>
            <w:r w:rsidR="00DF5E9E" w:rsidRPr="00DF5E9E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 xml:space="preserve"> a</w:t>
            </w:r>
            <w:r w:rsidRPr="006E17A6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 xml:space="preserve">naliza dobrych praktyk w edukacji przedszkolnej pod kątem spójności kształcenia wiedzy, umiejętności oraz kompetencji </w:t>
            </w:r>
            <w:r w:rsidR="00DF5E9E" w:rsidRPr="00DF5E9E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 xml:space="preserve">fundamentalnych i </w:t>
            </w:r>
            <w:r w:rsidRPr="006E17A6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>przekrojowych.</w:t>
            </w:r>
            <w:r w:rsidR="00DF5E9E" w:rsidRPr="00DF5E9E">
              <w:rPr>
                <w:rFonts w:asciiTheme="majorHAnsi" w:eastAsia="Times New Roman" w:hAnsiTheme="majorHAnsi" w:cstheme="majorHAnsi"/>
                <w:sz w:val="24"/>
                <w:szCs w:val="24"/>
                <w:lang w:val="pl-PL"/>
              </w:rPr>
              <w:t xml:space="preserve"> </w:t>
            </w:r>
            <w:r w:rsidR="00DF5E9E" w:rsidRPr="00DF5E9E">
              <w:rPr>
                <w:rFonts w:asciiTheme="majorHAnsi" w:hAnsiTheme="majorHAnsi" w:cstheme="majorHAnsi"/>
                <w:sz w:val="24"/>
                <w:szCs w:val="24"/>
              </w:rPr>
              <w:t xml:space="preserve">- </w:t>
            </w:r>
            <w:r w:rsidR="000E15EF" w:rsidRPr="00DF5E9E">
              <w:rPr>
                <w:rFonts w:asciiTheme="majorHAnsi" w:hAnsiTheme="majorHAnsi" w:cstheme="majorHAnsi"/>
                <w:sz w:val="24"/>
                <w:szCs w:val="24"/>
              </w:rPr>
              <w:t>warsztaty cz.2</w:t>
            </w:r>
          </w:p>
          <w:p w14:paraId="0000001E" w14:textId="296B5281" w:rsidR="00A27A73" w:rsidRPr="00DF5E9E" w:rsidRDefault="00DF5E9E" w:rsidP="00DF5E9E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Warsztaty cz.2. - </w:t>
            </w:r>
            <w:r w:rsidR="000E15EF" w:rsidRPr="00DF5E9E">
              <w:rPr>
                <w:rFonts w:asciiTheme="majorHAnsi" w:hAnsiTheme="majorHAnsi" w:cstheme="majorHAnsi"/>
                <w:sz w:val="24"/>
                <w:szCs w:val="24"/>
              </w:rPr>
              <w:t>p. Agnieszka Baska (MSCDN Wydział w Płocku)</w:t>
            </w:r>
          </w:p>
        </w:tc>
      </w:tr>
      <w:tr w:rsidR="00A27A73" w14:paraId="4152772D" w14:textId="77777777" w:rsidTr="00DF5E9E">
        <w:tc>
          <w:tcPr>
            <w:tcW w:w="1838" w:type="dxa"/>
            <w:shd w:val="clear" w:color="auto" w:fill="FFF2CB"/>
            <w:vAlign w:val="center"/>
          </w:tcPr>
          <w:p w14:paraId="0000001F" w14:textId="77777777" w:rsidR="00A27A73" w:rsidRDefault="00A27A73" w:rsidP="00DF5E9E">
            <w:pPr>
              <w:jc w:val="center"/>
              <w:rPr>
                <w:sz w:val="24"/>
                <w:szCs w:val="24"/>
              </w:rPr>
            </w:pPr>
          </w:p>
          <w:p w14:paraId="00000020" w14:textId="0792C048" w:rsidR="00A27A73" w:rsidRDefault="00785559" w:rsidP="00DF5E9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B3955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– 1</w:t>
            </w:r>
            <w:r w:rsidR="00DB3955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0E15E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4475292F" w14:textId="5CE01FC9" w:rsidR="00A27A73" w:rsidRPr="00DF5E9E" w:rsidRDefault="000E15EF" w:rsidP="00DF5E9E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F5E9E">
              <w:rPr>
                <w:rFonts w:asciiTheme="majorHAnsi" w:hAnsiTheme="majorHAnsi" w:cstheme="majorHAnsi"/>
                <w:sz w:val="24"/>
                <w:szCs w:val="24"/>
              </w:rPr>
              <w:t>Podsumowanie szkolenia</w:t>
            </w:r>
          </w:p>
          <w:p w14:paraId="1D305869" w14:textId="655422D8" w:rsidR="000E15EF" w:rsidRPr="00DF5E9E" w:rsidRDefault="000E15EF" w:rsidP="00DF5E9E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F5E9E">
              <w:rPr>
                <w:rFonts w:asciiTheme="majorHAnsi" w:hAnsiTheme="majorHAnsi" w:cstheme="majorHAnsi"/>
                <w:sz w:val="24"/>
                <w:szCs w:val="24"/>
              </w:rPr>
              <w:t>Sesja pytań i odpowiedzi (Q&amp;A) dotyczących wdrażania nowej podstawy programowej w przedszkolach. Przekazanie uczestnikom niezbędnych materiałów szkoleniowych.</w:t>
            </w:r>
          </w:p>
          <w:p w14:paraId="67C9A15E" w14:textId="77777777" w:rsidR="00DF5E9E" w:rsidRPr="00DF5E9E" w:rsidRDefault="00DF5E9E" w:rsidP="00DF5E9E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22" w14:textId="6AC65A55" w:rsidR="000E15EF" w:rsidRPr="00DF5E9E" w:rsidRDefault="000E15EF" w:rsidP="00DF5E9E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DF5E9E">
              <w:rPr>
                <w:rFonts w:asciiTheme="majorHAnsi" w:hAnsiTheme="majorHAnsi" w:cstheme="majorHAnsi"/>
                <w:sz w:val="24"/>
                <w:szCs w:val="24"/>
              </w:rPr>
              <w:t>p. Agnieszka Baska (MSCDN Wydział w Płocku)</w:t>
            </w:r>
          </w:p>
        </w:tc>
      </w:tr>
    </w:tbl>
    <w:p w14:paraId="00000027" w14:textId="77777777" w:rsidR="00A27A73" w:rsidRDefault="00A27A73"/>
    <w:sectPr w:rsidR="00A27A73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112CFB" w14:textId="77777777" w:rsidR="00D26763" w:rsidRDefault="00D26763">
      <w:pPr>
        <w:spacing w:after="0" w:line="240" w:lineRule="auto"/>
      </w:pPr>
      <w:r>
        <w:separator/>
      </w:r>
    </w:p>
  </w:endnote>
  <w:endnote w:type="continuationSeparator" w:id="0">
    <w:p w14:paraId="443225D6" w14:textId="77777777" w:rsidR="00D26763" w:rsidRDefault="00D26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9C40691A-BC1A-4269-83CD-B2A0F4732633}"/>
    <w:embedBold r:id="rId2" w:fontKey="{DFBCCAE5-754B-4CA5-9717-E73E8AB4904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A30787F1-ACC8-41E8-9626-1112166FAFC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D82536BE-9B34-41C5-A96F-A503E8165655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0F77A23F-0692-437F-B7CB-5E8E5285E2B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77CB33" w14:textId="77777777" w:rsidR="00D26763" w:rsidRDefault="00D26763">
      <w:pPr>
        <w:spacing w:after="0" w:line="240" w:lineRule="auto"/>
      </w:pPr>
      <w:r>
        <w:separator/>
      </w:r>
    </w:p>
  </w:footnote>
  <w:footnote w:type="continuationSeparator" w:id="0">
    <w:p w14:paraId="0353C62A" w14:textId="77777777" w:rsidR="00D26763" w:rsidRDefault="00D26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77777777" w:rsidR="00A27A73" w:rsidRDefault="00A27A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00000029" w14:textId="77777777" w:rsidR="00A27A73" w:rsidRDefault="0078555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>
      <w:rPr>
        <w:noProof/>
        <w:color w:val="000000"/>
      </w:rPr>
      <w:drawing>
        <wp:inline distT="0" distB="0" distL="0" distR="0" wp14:anchorId="0D67225B" wp14:editId="489DB6FA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 xml:space="preserve">                                                                          </w:t>
    </w:r>
    <w:sdt>
      <w:sdtPr>
        <w:tag w:val="goog_rdk_4"/>
        <w:id w:val="1897050393"/>
      </w:sdtPr>
      <w:sdtContent/>
    </w:sdt>
    <w:r>
      <w:rPr>
        <w:noProof/>
        <w:color w:val="000000"/>
      </w:rPr>
      <w:drawing>
        <wp:inline distT="0" distB="0" distL="0" distR="0" wp14:anchorId="65817E51" wp14:editId="5E160267">
          <wp:extent cx="1310849" cy="634332"/>
          <wp:effectExtent l="0" t="0" r="381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jpg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0849" cy="6343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A73"/>
    <w:rsid w:val="0008440E"/>
    <w:rsid w:val="000E15EF"/>
    <w:rsid w:val="00284F14"/>
    <w:rsid w:val="006E17A6"/>
    <w:rsid w:val="00756D6A"/>
    <w:rsid w:val="00785559"/>
    <w:rsid w:val="009C71E8"/>
    <w:rsid w:val="00A27A73"/>
    <w:rsid w:val="00D10141"/>
    <w:rsid w:val="00D26763"/>
    <w:rsid w:val="00DB3955"/>
    <w:rsid w:val="00DF5E9E"/>
    <w:rsid w:val="00E0535A"/>
    <w:rsid w:val="00F85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1448"/>
  <w15:docId w15:val="{4E067E9E-3122-4A58-9F48-356709504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71E8"/>
  </w:style>
  <w:style w:type="paragraph" w:styleId="Stopka">
    <w:name w:val="footer"/>
    <w:basedOn w:val="Normalny"/>
    <w:link w:val="StopkaZnak"/>
    <w:uiPriority w:val="99"/>
    <w:unhideWhenUsed/>
    <w:rsid w:val="009C71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71E8"/>
  </w:style>
  <w:style w:type="paragraph" w:styleId="Tekstdymka">
    <w:name w:val="Balloon Text"/>
    <w:basedOn w:val="Normalny"/>
    <w:link w:val="TekstdymkaZnak"/>
    <w:uiPriority w:val="99"/>
    <w:semiHidden/>
    <w:unhideWhenUsed/>
    <w:rsid w:val="000844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440E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0E1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03BD9EA2009754580E61E072E04E260" ma:contentTypeVersion="19" ma:contentTypeDescription="Utwórz nowy dokument." ma:contentTypeScope="" ma:versionID="dc68637eb3e00479fed1ee1cfd8a6e02">
  <xsd:schema xmlns:xsd="http://www.w3.org/2001/XMLSchema" xmlns:xs="http://www.w3.org/2001/XMLSchema" xmlns:p="http://schemas.microsoft.com/office/2006/metadata/properties" xmlns:ns3="abeaf89d-f388-4c18-a35a-d3928cbb43fd" xmlns:ns4="085af93b-bd01-405c-811e-ce0627882f29" targetNamespace="http://schemas.microsoft.com/office/2006/metadata/properties" ma:root="true" ma:fieldsID="de7e3b2b754c6b87cadbd3f3d4aac02e" ns3:_="" ns4:_="">
    <xsd:import namespace="abeaf89d-f388-4c18-a35a-d3928cbb43fd"/>
    <xsd:import namespace="085af93b-bd01-405c-811e-ce0627882f2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eaf89d-f388-4c18-a35a-d3928cbb4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af93b-bd01-405c-811e-ce0627882f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eaf89d-f388-4c18-a35a-d3928cbb43fd" xsi:nil="true"/>
  </documentManagement>
</p:properties>
</file>

<file path=customXml/itemProps1.xml><?xml version="1.0" encoding="utf-8"?>
<ds:datastoreItem xmlns:ds="http://schemas.openxmlformats.org/officeDocument/2006/customXml" ds:itemID="{FB66CB3E-A998-47A3-BF2D-A0F82AC4C9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52D762-5FB0-40EF-83B2-878AAA2475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eaf89d-f388-4c18-a35a-d3928cbb43fd"/>
    <ds:schemaRef ds:uri="085af93b-bd01-405c-811e-ce0627882f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0D5857E-191A-405E-B893-9D782D40D041}">
  <ds:schemaRefs>
    <ds:schemaRef ds:uri="http://schemas.microsoft.com/office/2006/metadata/properties"/>
    <ds:schemaRef ds:uri="http://schemas.microsoft.com/office/infopath/2007/PartnerControls"/>
    <ds:schemaRef ds:uri="abeaf89d-f388-4c18-a35a-d3928cbb43f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ABaska</dc:creator>
  <cp:lastModifiedBy>Murawska Marzena</cp:lastModifiedBy>
  <cp:revision>4</cp:revision>
  <dcterms:created xsi:type="dcterms:W3CDTF">2026-07-08T10:01:00Z</dcterms:created>
  <dcterms:modified xsi:type="dcterms:W3CDTF">2026-07-29T12:11:00Z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0x010100703BD9EA2009754580E61E072E04E260</vt:lpwstr>
  </property>
</Properties>
</file>