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F9CED" w14:textId="77777777" w:rsidR="002458B3" w:rsidRDefault="00251F0F">
      <w:r>
        <w:rPr>
          <w:noProof/>
        </w:rPr>
        <w:drawing>
          <wp:inline distT="0" distB="0" distL="0" distR="0" wp14:anchorId="6C23BA96" wp14:editId="31B9EAD4">
            <wp:extent cx="1876425" cy="499110"/>
            <wp:effectExtent l="0" t="0" r="9525" b="0"/>
            <wp:docPr id="1" name="image1.jpg" descr="Obraz zawierający tekst, Czcionka, logo, Grafika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g" descr="Obraz zawierający tekst, Czcionka, logo, Grafika&#10;&#10;Opis wygenerowany automatycznie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4991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</w:t>
      </w:r>
      <w:r w:rsidRPr="00251F0F">
        <w:rPr>
          <w:noProof/>
        </w:rPr>
        <w:drawing>
          <wp:inline distT="0" distB="0" distL="0" distR="0" wp14:anchorId="447294DE" wp14:editId="7AC5D7EB">
            <wp:extent cx="1314450" cy="640080"/>
            <wp:effectExtent l="0" t="0" r="0" b="7620"/>
            <wp:docPr id="2" name="Obraz 2" descr="C:\Users\Marcin\AppData\Local\Microsoft\Windows\INetCache\Content.MSO\B3B8A69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\AppData\Local\Microsoft\Windows\INetCache\Content.MSO\B3B8A691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40332" w14:textId="77777777" w:rsidR="00251F0F" w:rsidRDefault="00251F0F"/>
    <w:p w14:paraId="7D5B597F" w14:textId="77777777" w:rsidR="00251F0F" w:rsidRDefault="00251F0F"/>
    <w:p w14:paraId="34855027" w14:textId="77777777" w:rsidR="00251F0F" w:rsidRDefault="00251F0F" w:rsidP="00251F0F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  <w:r w:rsidRPr="00251F0F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>Podstawa programowa w Reformie26 Kompas Jutra. </w:t>
      </w:r>
    </w:p>
    <w:p w14:paraId="7960BB1C" w14:textId="77777777" w:rsidR="00251F0F" w:rsidRPr="00251F0F" w:rsidRDefault="00251F0F" w:rsidP="00251F0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251F0F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 xml:space="preserve">Język </w:t>
      </w:r>
      <w:r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>angielski</w:t>
      </w:r>
    </w:p>
    <w:p w14:paraId="0EF7244D" w14:textId="77777777" w:rsidR="00251F0F" w:rsidRPr="00251F0F" w:rsidRDefault="00251F0F" w:rsidP="00251F0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251F0F">
        <w:rPr>
          <w:rFonts w:ascii="Calibri" w:eastAsia="Times New Roman" w:hAnsi="Calibri" w:cs="Calibri"/>
          <w:sz w:val="32"/>
          <w:szCs w:val="32"/>
          <w:lang w:eastAsia="pl-PL"/>
        </w:rPr>
        <w:t> </w:t>
      </w:r>
    </w:p>
    <w:p w14:paraId="3A384CA7" w14:textId="3011DC0F" w:rsidR="00251F0F" w:rsidRPr="00251F0F" w:rsidRDefault="00251F0F" w:rsidP="00251F0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251F0F">
        <w:rPr>
          <w:rFonts w:ascii="Calibri" w:eastAsia="Times New Roman" w:hAnsi="Calibri" w:cs="Calibri"/>
          <w:lang w:eastAsia="pl-PL"/>
        </w:rPr>
        <w:t>​​​Mazowieckie Samorządowe Centrum Doskonalenia Nauczycieli Wydział​ w Płocku,  </w:t>
      </w:r>
    </w:p>
    <w:p w14:paraId="1CE182BA" w14:textId="77777777" w:rsidR="00251F0F" w:rsidRPr="00251F0F" w:rsidRDefault="00251F0F" w:rsidP="00251F0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251F0F">
        <w:rPr>
          <w:rFonts w:ascii="Calibri" w:eastAsia="Times New Roman" w:hAnsi="Calibri" w:cs="Calibri"/>
          <w:lang w:eastAsia="pl-PL"/>
        </w:rPr>
        <w:t>ul. Gałczyńskiego 26, 09- 400 Płock </w:t>
      </w:r>
    </w:p>
    <w:p w14:paraId="1260EE2B" w14:textId="77777777" w:rsidR="00251F0F" w:rsidRPr="00251F0F" w:rsidRDefault="00251F0F" w:rsidP="00251F0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251F0F">
        <w:rPr>
          <w:rFonts w:ascii="Calibri" w:eastAsia="Times New Roman" w:hAnsi="Calibri" w:cs="Calibri"/>
          <w:lang w:eastAsia="pl-PL"/>
        </w:rPr>
        <w:t> </w:t>
      </w:r>
    </w:p>
    <w:p w14:paraId="2B9D9DDF" w14:textId="61FC889D" w:rsidR="00251F0F" w:rsidRPr="00251F0F" w:rsidRDefault="00251F0F" w:rsidP="00251F0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251F0F">
        <w:rPr>
          <w:rFonts w:ascii="Calibri" w:eastAsia="Times New Roman" w:hAnsi="Calibri" w:cs="Calibri"/>
          <w:lang w:eastAsia="pl-PL"/>
        </w:rPr>
        <w:t>​​​</w:t>
      </w:r>
      <w:r>
        <w:rPr>
          <w:rFonts w:ascii="Calibri" w:eastAsia="Times New Roman" w:hAnsi="Calibri" w:cs="Calibri"/>
          <w:b/>
          <w:bCs/>
          <w:lang w:eastAsia="pl-PL"/>
        </w:rPr>
        <w:t>23</w:t>
      </w:r>
      <w:r w:rsidRPr="00251F0F">
        <w:rPr>
          <w:rFonts w:ascii="Calibri" w:eastAsia="Times New Roman" w:hAnsi="Calibri" w:cs="Calibri"/>
          <w:b/>
          <w:bCs/>
          <w:lang w:eastAsia="pl-PL"/>
        </w:rPr>
        <w:t xml:space="preserve"> września 2026 r.</w:t>
      </w:r>
      <w:r w:rsidRPr="00251F0F">
        <w:rPr>
          <w:rFonts w:ascii="Calibri" w:eastAsia="Times New Roman" w:hAnsi="Calibri" w:cs="Calibri"/>
          <w:lang w:eastAsia="pl-P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7215"/>
      </w:tblGrid>
      <w:tr w:rsidR="00251F0F" w:rsidRPr="00251F0F" w14:paraId="46384367" w14:textId="77777777" w:rsidTr="00251F0F">
        <w:trPr>
          <w:trHeight w:val="300"/>
        </w:trPr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hideMark/>
          </w:tcPr>
          <w:p w14:paraId="58BE3AF8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lang w:eastAsia="pl-PL"/>
              </w:rPr>
              <w:t>​​</w:t>
            </w:r>
            <w:r w:rsidRPr="00251F0F">
              <w:rPr>
                <w:rFonts w:ascii="Arial" w:eastAsia="Times New Roman" w:hAnsi="Arial" w:cs="Arial"/>
                <w:lang w:eastAsia="pl-PL"/>
              </w:rPr>
              <w:t>￼</w:t>
            </w:r>
            <w:r w:rsidRPr="00251F0F">
              <w:rPr>
                <w:rFonts w:ascii="Calibri" w:eastAsia="Times New Roman" w:hAnsi="Calibri" w:cs="Calibri"/>
                <w:lang w:eastAsia="pl-PL"/>
              </w:rPr>
              <w:t>​</w:t>
            </w: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  <w:p w14:paraId="14E91676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Godziny </w:t>
            </w:r>
          </w:p>
        </w:tc>
        <w:tc>
          <w:tcPr>
            <w:tcW w:w="7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hideMark/>
          </w:tcPr>
          <w:p w14:paraId="4D0F6297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  <w:p w14:paraId="62461DC2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Tytuł wystąpienia / prowadzący </w:t>
            </w:r>
          </w:p>
          <w:p w14:paraId="36F092B0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</w:tc>
      </w:tr>
      <w:tr w:rsidR="00251F0F" w:rsidRPr="00251F0F" w14:paraId="7AC48050" w14:textId="77777777" w:rsidTr="00251F0F">
        <w:trPr>
          <w:trHeight w:val="300"/>
        </w:trPr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hideMark/>
          </w:tcPr>
          <w:p w14:paraId="777E9B9C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14:00 – 14:10 </w:t>
            </w:r>
          </w:p>
          <w:p w14:paraId="4F249DAA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AC17579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Rejestracja uczestników </w:t>
            </w:r>
          </w:p>
        </w:tc>
      </w:tr>
      <w:tr w:rsidR="00251F0F" w:rsidRPr="00251F0F" w14:paraId="53D516CC" w14:textId="77777777" w:rsidTr="00251F0F">
        <w:trPr>
          <w:trHeight w:val="1455"/>
        </w:trPr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hideMark/>
          </w:tcPr>
          <w:p w14:paraId="5F7B89B4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  <w:p w14:paraId="215E95FC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  <w:p w14:paraId="44ACA4FC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14:10 – 14:30 </w:t>
            </w:r>
          </w:p>
          <w:p w14:paraId="2E42397B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A3E6AC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color w:val="000000"/>
                <w:lang w:eastAsia="pl-PL"/>
              </w:rPr>
              <w:t>Informacje o podstawie programowej przedmiotu </w:t>
            </w:r>
          </w:p>
        </w:tc>
      </w:tr>
      <w:tr w:rsidR="00251F0F" w:rsidRPr="00251F0F" w14:paraId="2B8021C9" w14:textId="77777777" w:rsidTr="00251F0F">
        <w:trPr>
          <w:trHeight w:val="300"/>
        </w:trPr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hideMark/>
          </w:tcPr>
          <w:p w14:paraId="30D8606F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  <w:p w14:paraId="77F8515F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14:30 – 16:00 </w:t>
            </w:r>
          </w:p>
          <w:p w14:paraId="0C569B8E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19A5BBE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color w:val="000000"/>
                <w:lang w:eastAsia="pl-PL"/>
              </w:rPr>
              <w:t>Projektowanie procesu nauczania i uczenia się uczniów zgodnie z koncepcją przedmiotu ujętą w PP26 – warsztaty I</w:t>
            </w: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 </w:t>
            </w:r>
          </w:p>
          <w:p w14:paraId="49BE7AF7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p. 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Marcin Jaroszewski</w:t>
            </w: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 (MSCDN Wydział w Płocku) </w:t>
            </w:r>
          </w:p>
        </w:tc>
      </w:tr>
      <w:tr w:rsidR="00251F0F" w:rsidRPr="00251F0F" w14:paraId="03549439" w14:textId="77777777" w:rsidTr="00251F0F">
        <w:trPr>
          <w:trHeight w:val="300"/>
        </w:trPr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hideMark/>
          </w:tcPr>
          <w:p w14:paraId="6D9CDD81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16:15 – 16:30 </w:t>
            </w:r>
          </w:p>
        </w:tc>
        <w:tc>
          <w:tcPr>
            <w:tcW w:w="7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5EA94A0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Przerwa kawowa </w:t>
            </w:r>
          </w:p>
        </w:tc>
      </w:tr>
      <w:tr w:rsidR="00251F0F" w:rsidRPr="00251F0F" w14:paraId="2D9FF3C9" w14:textId="77777777" w:rsidTr="00251F0F">
        <w:trPr>
          <w:trHeight w:val="300"/>
        </w:trPr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hideMark/>
          </w:tcPr>
          <w:p w14:paraId="5EC6F6DE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  <w:p w14:paraId="11F98A48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16:30 – 18:00 </w:t>
            </w:r>
          </w:p>
        </w:tc>
        <w:tc>
          <w:tcPr>
            <w:tcW w:w="7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D3A984A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color w:val="000000"/>
                <w:lang w:eastAsia="pl-PL"/>
              </w:rPr>
              <w:t>Praktyczne zastosowanie PP26 w procesie nauczania przedmiotu – dobre praktyki wspierające kształcenie kompetencji przekrojowych – warsztaty II </w:t>
            </w:r>
          </w:p>
          <w:p w14:paraId="3BF12833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p. 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Marcin Jaroszewski</w:t>
            </w: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 (MSCDN Wydział w Płocku) </w:t>
            </w:r>
          </w:p>
        </w:tc>
      </w:tr>
      <w:tr w:rsidR="00251F0F" w:rsidRPr="00251F0F" w14:paraId="23A83153" w14:textId="77777777" w:rsidTr="00251F0F">
        <w:trPr>
          <w:trHeight w:val="300"/>
        </w:trPr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hideMark/>
          </w:tcPr>
          <w:p w14:paraId="6C5835E4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  <w:p w14:paraId="0F185DCC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18:00 – 18:30 </w:t>
            </w:r>
          </w:p>
        </w:tc>
        <w:tc>
          <w:tcPr>
            <w:tcW w:w="7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4D3193A" w14:textId="77777777" w:rsidR="00251F0F" w:rsidRPr="00251F0F" w:rsidRDefault="00251F0F" w:rsidP="00251F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color w:val="000000"/>
                <w:lang w:eastAsia="pl-PL"/>
              </w:rPr>
              <w:t>Podsumowanie szkolenia: </w:t>
            </w:r>
          </w:p>
          <w:p w14:paraId="217B8FCD" w14:textId="77777777" w:rsidR="00251F0F" w:rsidRPr="00251F0F" w:rsidRDefault="00251F0F" w:rsidP="00251F0F">
            <w:pPr>
              <w:numPr>
                <w:ilvl w:val="0"/>
                <w:numId w:val="1"/>
              </w:numPr>
              <w:spacing w:after="0" w:line="240" w:lineRule="auto"/>
              <w:ind w:left="285" w:firstLine="0"/>
              <w:jc w:val="both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color w:val="000000"/>
                <w:lang w:eastAsia="pl-PL"/>
              </w:rPr>
              <w:t>Sesja pytań i odpowiedzi (Q&amp;A) dotyczących wdrażania nowej podstawy programowej w szkole podstawowej. </w:t>
            </w:r>
          </w:p>
          <w:p w14:paraId="1C487B20" w14:textId="77777777" w:rsidR="00251F0F" w:rsidRPr="00251F0F" w:rsidRDefault="00251F0F" w:rsidP="00251F0F">
            <w:pPr>
              <w:numPr>
                <w:ilvl w:val="0"/>
                <w:numId w:val="2"/>
              </w:numPr>
              <w:spacing w:after="0" w:line="240" w:lineRule="auto"/>
              <w:ind w:left="285" w:firstLine="0"/>
              <w:jc w:val="both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color w:val="000000"/>
                <w:lang w:eastAsia="pl-PL"/>
              </w:rPr>
              <w:t>Przekazanie uczestnikom niezbędnych materiałów szkoleniowych </w:t>
            </w:r>
          </w:p>
        </w:tc>
      </w:tr>
    </w:tbl>
    <w:p w14:paraId="0679078F" w14:textId="77777777" w:rsidR="00251F0F" w:rsidRDefault="00251F0F"/>
    <w:sectPr w:rsidR="00251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E6EBD"/>
    <w:multiLevelType w:val="multilevel"/>
    <w:tmpl w:val="4170B52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62557C"/>
    <w:multiLevelType w:val="multilevel"/>
    <w:tmpl w:val="6E1CC1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0771754">
    <w:abstractNumId w:val="1"/>
  </w:num>
  <w:num w:numId="2" w16cid:durableId="191766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F0F"/>
    <w:rsid w:val="002458B3"/>
    <w:rsid w:val="00251F0F"/>
    <w:rsid w:val="0091287C"/>
    <w:rsid w:val="00AE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E0353"/>
  <w15:chartTrackingRefBased/>
  <w15:docId w15:val="{DB20DD27-9E8E-4C31-AD5E-2D5E7CB5A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251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251F0F"/>
  </w:style>
  <w:style w:type="character" w:customStyle="1" w:styleId="eop">
    <w:name w:val="eop"/>
    <w:basedOn w:val="Domylnaczcionkaakapitu"/>
    <w:rsid w:val="00251F0F"/>
  </w:style>
  <w:style w:type="character" w:customStyle="1" w:styleId="contentcontrolboundarysink">
    <w:name w:val="contentcontrolboundarysink"/>
    <w:basedOn w:val="Domylnaczcionkaakapitu"/>
    <w:rsid w:val="00251F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32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95074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99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86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72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46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34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62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65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69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8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4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87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06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0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62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44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35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49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06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2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1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851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4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47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8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02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1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72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04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94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93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40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2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43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2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48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74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035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438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34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1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70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68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Murawska Marzena</cp:lastModifiedBy>
  <cp:revision>2</cp:revision>
  <dcterms:created xsi:type="dcterms:W3CDTF">2026-07-31T13:03:00Z</dcterms:created>
  <dcterms:modified xsi:type="dcterms:W3CDTF">2026-07-31T13:03:00Z</dcterms:modified>
</cp:coreProperties>
</file>