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hanging="2"/>
        <w:rPr>
          <w:rFonts w:ascii="Calibri" w:cs="Calibri" w:eastAsia="Calibri" w:hAnsi="Calibri"/>
          <w:color w:val="0047ff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1522095</wp:posOffset>
            </wp:positionH>
            <wp:positionV relativeFrom="paragraph">
              <wp:posOffset>184150</wp:posOffset>
            </wp:positionV>
            <wp:extent cx="1944370" cy="306070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306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-701038</wp:posOffset>
            </wp:positionH>
            <wp:positionV relativeFrom="paragraph">
              <wp:posOffset>-634363</wp:posOffset>
            </wp:positionV>
            <wp:extent cx="1088390" cy="806450"/>
            <wp:effectExtent b="0" l="0" r="0" t="0"/>
            <wp:wrapSquare wrapText="bothSides" distB="0" distT="0" distL="114935" distR="114935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806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4864100</wp:posOffset>
            </wp:positionH>
            <wp:positionV relativeFrom="paragraph">
              <wp:posOffset>-662938</wp:posOffset>
            </wp:positionV>
            <wp:extent cx="1192530" cy="687070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687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2" w:hanging="4"/>
        <w:jc w:val="center"/>
        <w:rPr>
          <w:rFonts w:ascii="Calibri" w:cs="Calibri" w:eastAsia="Calibri" w:hAnsi="Calibri"/>
          <w:color w:val="00206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" w:hanging="4"/>
        <w:jc w:val="center"/>
        <w:rPr>
          <w:rFonts w:ascii="Calibri" w:cs="Calibri" w:eastAsia="Calibri" w:hAnsi="Calibri"/>
          <w:color w:val="00206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Calibri" w:cs="Calibri" w:eastAsia="Calibri" w:hAnsi="Calibri"/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" w:hanging="4"/>
        <w:jc w:val="center"/>
        <w:rPr>
          <w:rFonts w:ascii="Calibri" w:cs="Calibri" w:eastAsia="Calibri" w:hAnsi="Calibri"/>
          <w:color w:val="00206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36"/>
          <w:szCs w:val="36"/>
          <w:rtl w:val="0"/>
        </w:rPr>
        <w:t xml:space="preserve">Travailler la phonétique en classe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" w:hanging="4"/>
        <w:jc w:val="center"/>
        <w:rPr>
          <w:rFonts w:ascii="Calibri" w:cs="Calibri" w:eastAsia="Calibri" w:hAnsi="Calibri"/>
          <w:color w:val="00206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36"/>
          <w:szCs w:val="36"/>
          <w:rtl w:val="0"/>
        </w:rPr>
        <w:t xml:space="preserve">Quelles activités pour améliorer la production orale des élèves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jc w:val="center"/>
        <w:rPr>
          <w:rFonts w:ascii="Calibri" w:cs="Calibri" w:eastAsia="Calibri" w:hAnsi="Calibri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" w:hanging="3"/>
        <w:jc w:val="center"/>
        <w:rPr>
          <w:rFonts w:ascii="Calibri" w:cs="Calibri" w:eastAsia="Calibri" w:hAnsi="Calibri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M. Sébastien Palusci, Fonetix</w:t>
        <w:br w:type="textWrapping"/>
      </w:r>
      <w:r w:rsidDel="00000000" w:rsidR="00000000" w:rsidRPr="00000000">
        <w:rPr>
          <w:rFonts w:ascii="Calibri" w:cs="Calibri" w:eastAsia="Calibri" w:hAnsi="Calibri"/>
          <w:color w:val="002060"/>
          <w:sz w:val="28"/>
          <w:szCs w:val="28"/>
          <w:rtl w:val="0"/>
        </w:rPr>
        <w:t xml:space="preserve">Du 23 au 25 septembre 2022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color w:val="c500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" w:right="0" w:hanging="3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Objectifs 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Comprendre les notions de base du phonétisme du français pour pouvoir le travailler en classe 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Mettre en place des activités simples et motivantes pour travailler le rythme et l’intonation 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Comprendre et utiliser les principes de la correction phonétique par la méthode verbo-tonale (MVT) 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Être en mesure d’analyser et de corriger les erreurs phonétiques des apprenants 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00206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Savoir prioriser les remédiations afin d’adopter une progression claire et efficace.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Cette formation vise avant tout à changer l’image du travail sur la prononciation, souvent perçu par les enseignants comme rébarbatif et technique. Si l’on ne peut pas faire l’impasse sur un certain nombre de notions « théoriques », elles sont mises en lien avec les pratiques de classe, avec une large place donnée à la mise en situation et à l’adaptation aux réalités de la classe. </w:t>
      </w:r>
    </w:p>
    <w:p w:rsidR="00000000" w:rsidDel="00000000" w:rsidP="00000000" w:rsidRDefault="00000000" w:rsidRPr="00000000" w14:paraId="00000012">
      <w:pPr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" w:right="0" w:hanging="3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Public cible :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Enseignants de français des établissements publics secondaires pour un public cible adolescent, de 13 à 18 ans.</w:t>
      </w:r>
    </w:p>
    <w:p w:rsidR="00000000" w:rsidDel="00000000" w:rsidP="00000000" w:rsidRDefault="00000000" w:rsidRPr="00000000" w14:paraId="00000015">
      <w:pPr>
        <w:spacing w:line="360" w:lineRule="auto"/>
        <w:ind w:left="0" w:hanging="2"/>
        <w:jc w:val="both"/>
        <w:rPr>
          <w:rFonts w:ascii="Calibri" w:cs="Calibri" w:eastAsia="Calibri" w:hAnsi="Calibri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" w:right="0" w:hanging="3"/>
        <w:jc w:val="both"/>
        <w:rPr>
          <w:rFonts w:ascii="Calibri" w:cs="Calibri" w:eastAsia="Calibri" w:hAnsi="Calibri"/>
          <w:b w:val="0"/>
          <w:i w:val="0"/>
          <w:smallCaps w:val="1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Modalités de travail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 </w:t>
      </w:r>
    </w:p>
    <w:p w:rsidR="00000000" w:rsidDel="00000000" w:rsidP="00000000" w:rsidRDefault="00000000" w:rsidRPr="00000000" w14:paraId="00000017">
      <w:pPr>
        <w:shd w:fill="ffffff" w:val="clear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Formation de 15 heures du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au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25 septembre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à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Sulejowek.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hanging="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8ac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" w:right="0" w:hanging="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ompétences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Mise à niveau des bases du phonétisme du français, en ligne, grâce à des diaporamas animés et commentés et des tests, sur notre plateforme Moodle (à disposition dès l’inscription) 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Apports théoriques et travaux pratiques en classe : utilisation de vidéos d’apprenants parlant français, les stagiaires analysent les erreurs et proposent des corrections 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Échanges entre le formateur et les stagiaires, tours de table pour vérifier la compréhension des points abordés 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Évaluation progressive des acquis « étape par étape » par le biais de mises en situation 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Travail spécifique sur les difficultés propres aux locuteurs du polonais.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" w:hanging="3"/>
        <w:jc w:val="center"/>
        <w:rPr>
          <w:rFonts w:ascii="Calibri" w:cs="Calibri" w:eastAsia="Calibri" w:hAnsi="Calibri"/>
          <w:color w:val="00206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2060"/>
          <w:sz w:val="32"/>
          <w:szCs w:val="32"/>
          <w:rtl w:val="0"/>
        </w:rPr>
        <w:t xml:space="preserve">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Dès l’inscription et pour une période d’un mois : environ 3 heures d’activités à réaliser en autonomie sur notre plateforme Moodle.</w:t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Sous forme de diaporamas animés et commentés et d’exercices interactifs autocorrigés pour aborder : La notion de crible phonologique ou comment s’expliquent les erreurs de prononciation en langue étrangère ; Le rythme du français ; L’intonation ; Les phonèmes vocaliques et consonantiques.</w:t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 forum est mis à disposition des participants pour échanger avec le formateur et poser des questions sur le système phonétique du français. </w:t>
      </w:r>
    </w:p>
    <w:p w:rsidR="00000000" w:rsidDel="00000000" w:rsidP="00000000" w:rsidRDefault="00000000" w:rsidRPr="00000000" w14:paraId="00000025">
      <w:pPr>
        <w:ind w:left="0" w:hanging="2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Nous recommandons fortement de réaliser l’autoformation avant le début de la 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Vendredi 23 septembre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jc w:val="both"/>
        <w:rPr>
          <w:rFonts w:ascii="Calibri" w:cs="Calibri" w:eastAsia="Calibri" w:hAnsi="Calibri"/>
          <w:color w:val="00206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13h-15h 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Tour de table : présentation et discussions autour des pratiques et conceptions de la correction phonétique en classe 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Rapide retour sur l’autoformation (quelques points clés sur la phonétique du français) 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Activité 1 : « Vous avez un accent ». Appréhender la notion de crible phonologique et percevoir certains traits caractéristiques du phonétisme du français.</w:t>
      </w:r>
    </w:p>
    <w:p w:rsidR="00000000" w:rsidDel="00000000" w:rsidP="00000000" w:rsidRDefault="00000000" w:rsidRPr="00000000" w14:paraId="0000002C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jc w:val="center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i w:val="1"/>
          <w:color w:val="002060"/>
          <w:rtl w:val="0"/>
        </w:rPr>
        <w:t xml:space="preserve">Pause café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15h30-17h30 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Mise en situation pour l’activité 1 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361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Activité 2 : “Pas à pas”. Des activités impliquant le corps pour ressentir les particularités de la syllabe en français.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Mise en situation pour l’activité 2.</w:t>
      </w:r>
    </w:p>
    <w:p w:rsidR="00000000" w:rsidDel="00000000" w:rsidP="00000000" w:rsidRDefault="00000000" w:rsidRPr="00000000" w14:paraId="00000032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Samedi 24 septembre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9h-10h30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Activité 3 : “Tap tap”. Travail sur les syllabes et l’accent de groupe.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Mise en situation pour l’activité 3.</w:t>
      </w:r>
    </w:p>
    <w:p w:rsidR="00000000" w:rsidDel="00000000" w:rsidP="00000000" w:rsidRDefault="00000000" w:rsidRPr="00000000" w14:paraId="00000037">
      <w:pPr>
        <w:ind w:left="0" w:hanging="2"/>
        <w:jc w:val="center"/>
        <w:rPr>
          <w:rFonts w:ascii="Calibri" w:cs="Calibri" w:eastAsia="Calibri" w:hAnsi="Calibri"/>
          <w:i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jc w:val="center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i w:val="1"/>
          <w:color w:val="002060"/>
          <w:rtl w:val="0"/>
        </w:rPr>
        <w:t xml:space="preserve">Pause café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11h-12h30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Activité 4 : “De la voyelle au rythme”. Créer le lien entre voyelle et rythme, et commencer à explorer le système vocalique du français 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333333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Mise en situation pour l’activité 4.</w:t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hanging="2"/>
        <w:jc w:val="center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i w:val="1"/>
          <w:color w:val="002060"/>
          <w:rtl w:val="0"/>
        </w:rPr>
        <w:t xml:space="preserve">Déjeuner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13h30-15h30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Introduction à la méthode verbo-tonale : correction des voyelles du français ; analyse des erreurs d’apprenants ; découverte à l’aide de vidéos en situation réelle des techniques pour corriger les sons vocaliques.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Mise en pratique de la correction des voyelles : analyse des erreurs typiques des locuteurs du polonais et techniques de remédiation. </w:t>
      </w:r>
    </w:p>
    <w:p w:rsidR="00000000" w:rsidDel="00000000" w:rsidP="00000000" w:rsidRDefault="00000000" w:rsidRPr="00000000" w14:paraId="00000041">
      <w:pPr>
        <w:ind w:left="0" w:firstLine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jc w:val="center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i w:val="1"/>
          <w:color w:val="002060"/>
          <w:rtl w:val="0"/>
        </w:rPr>
        <w:t xml:space="preserve">Pause café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hanging="2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16h-18h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Introduction à la MVT : correction des consonnes du français ; analyse des erreurs portant sur les consonnes en termes de tension grâce à des vidéos présentant des erreurs d’apprenants ; découverte à l’aide de vidéos en situation réelle des techniques pour corriger les sons consonantiques.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Mise en pratique de la correction des consonnes : analyse des erreurs typiques des locuteurs du polonais et techniques de remédiation. </w:t>
      </w:r>
    </w:p>
    <w:p w:rsidR="00000000" w:rsidDel="00000000" w:rsidP="00000000" w:rsidRDefault="00000000" w:rsidRPr="00000000" w14:paraId="00000046">
      <w:pPr>
        <w:ind w:left="0" w:hanging="2"/>
        <w:jc w:val="both"/>
        <w:rPr>
          <w:rFonts w:ascii="Calibri" w:cs="Calibri" w:eastAsia="Calibri" w:hAnsi="Calibri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Dimanche 25 septembre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9h-11h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Mise en pratique : activités pour niveaux A1 et A2.</w:t>
      </w:r>
    </w:p>
    <w:p w:rsidR="00000000" w:rsidDel="00000000" w:rsidP="00000000" w:rsidRDefault="00000000" w:rsidRPr="00000000" w14:paraId="0000004A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jc w:val="center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i w:val="1"/>
          <w:color w:val="002060"/>
          <w:rtl w:val="0"/>
        </w:rPr>
        <w:t xml:space="preserve">Pause café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11h30-13h30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Mise en pratique : activités pour niveaux B1 et B2 ;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361" w:hanging="36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Conclusion et évaluation de la formation.</w:t>
      </w:r>
    </w:p>
    <w:p w:rsidR="00000000" w:rsidDel="00000000" w:rsidP="00000000" w:rsidRDefault="00000000" w:rsidRPr="00000000" w14:paraId="0000004F">
      <w:pPr>
        <w:ind w:left="1" w:firstLine="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Méthodologie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Alternance entre présentations de l’intervenant (diaporama et vidéos), de mises en pratique entre pairs et de simulations de classes. Les participants sont invités à échanger entre eux et avec l’intervenant sur l’adaptation des activités à la réalité de leurs classes.</w:t>
      </w:r>
    </w:p>
    <w:p w:rsidR="00000000" w:rsidDel="00000000" w:rsidP="00000000" w:rsidRDefault="00000000" w:rsidRPr="00000000" w14:paraId="00000053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 « fiches activités » reprenant tout ce qui aura été abordé seront mises à disposition des participants à l’issue de la formation. </w:t>
      </w:r>
    </w:p>
    <w:p w:rsidR="00000000" w:rsidDel="00000000" w:rsidP="00000000" w:rsidRDefault="00000000" w:rsidRPr="00000000" w14:paraId="00000054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participants qui le souhaitent peuvent rejoindre sur Internet le groupe des enseignants ayant déjà suivi une formation avec Fonetix pour continuer à échanger avec les formateurs et des enseignants du monde entier sur leurs pratiques de classe.</w:t>
      </w:r>
    </w:p>
    <w:p w:rsidR="00000000" w:rsidDel="00000000" w:rsidP="00000000" w:rsidRDefault="00000000" w:rsidRPr="00000000" w14:paraId="00000055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Intervenant : M.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Sébastien Palusci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6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Enseignant de FLE depuis 20 ans tant en France qu’à l’étranger (Italie, Espagne, Brésil) auprès d’un public adulte, Sébastien Palusci a travaillé à l’Alliance Française de Toulouse de 2007 à 2021 avant de se consacrer à temps plein au développement de Fonetix, un organisme de formation spécialisé dans la correction phonétique du français. Il est par ailleurs chargé de cours en phonétique à l’Université Toulouse 2 Jean Jaurès.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6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Après avoir obtenu sa maîtrise en 2001, il a complété sa formation par un master 2 FLE sur le thème de l’utilisation de logiciels en correction phonétique. Spécialisé en phonétique corrective (formation initiale à l’université Toulouse 2 et stage de correction phonétique verbo-tonale en 2001 à l’université de Mons), il anime depuis lors des ateliers de correction phonétique auprès d’apprenants de français souhaitant améliorer leur capacité à interagir à l’oral ainsi que des ateliers pour les enseignants de FLE.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60" w:line="240" w:lineRule="auto"/>
        <w:ind w:left="-2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a participé à l’élaboration du Mooc « Pratiques de l’enseignement de la prononciation en FLE ».</w:t>
      </w:r>
    </w:p>
    <w:p w:rsidR="00000000" w:rsidDel="00000000" w:rsidP="00000000" w:rsidRDefault="00000000" w:rsidRPr="00000000" w14:paraId="0000005A">
      <w:pPr>
        <w:ind w:left="0" w:hanging="2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709" w:top="709" w:left="1418" w:right="1418" w:header="70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7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1" w:hanging="360"/>
      </w:pPr>
      <w:rPr>
        <w:rFonts w:ascii="Calibri" w:cs="Calibri" w:eastAsia="Calibri" w:hAnsi="Calibri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1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 w:val="pl-PL"/>
    </w:rPr>
  </w:style>
  <w:style w:type="paragraph" w:styleId="Titre1">
    <w:name w:val="heading 1"/>
    <w:basedOn w:val="Normal"/>
    <w:next w:val="Normal"/>
    <w:pPr>
      <w:keepNext w:val="1"/>
      <w:spacing w:after="60" w:before="240"/>
    </w:pPr>
    <w:rPr>
      <w:rFonts w:ascii="Calibri Light" w:hAnsi="Calibri Light"/>
      <w:b w:val="1"/>
      <w:bCs w:val="1"/>
      <w:kern w:val="32"/>
      <w:sz w:val="32"/>
      <w:szCs w:val="32"/>
    </w:rPr>
  </w:style>
  <w:style w:type="paragraph" w:styleId="Titre2">
    <w:name w:val="heading 2"/>
    <w:basedOn w:val="Normal"/>
    <w:next w:val="Normal"/>
    <w:pPr>
      <w:keepNext w:val="1"/>
      <w:keepLines w:val="1"/>
      <w:suppressAutoHyphens w:val="1"/>
      <w:spacing w:before="200" w:line="276" w:lineRule="auto"/>
      <w:outlineLvl w:val="1"/>
    </w:pPr>
    <w:rPr>
      <w:rFonts w:ascii="Cambria" w:eastAsia="Calibri" w:hAnsi="Cambria"/>
      <w:b w:val="1"/>
      <w:bCs w:val="1"/>
      <w:color w:val="4f81bd"/>
      <w:sz w:val="26"/>
      <w:szCs w:val="26"/>
      <w:lang w:val="fr-FR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Policepardfaut1" w:customStyle="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agwek1" w:customStyle="1">
    <w:name w:val="Nagłówek1"/>
    <w:basedOn w:val="Normal"/>
    <w:next w:val="Corpsdetexte"/>
    <w:pPr>
      <w:keepNext w:val="1"/>
      <w:spacing w:after="120" w:before="240"/>
    </w:pPr>
    <w:rPr>
      <w:rFonts w:ascii="Arial" w:cs="Mangal" w:eastAsia="SimSun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"/>
    <w:pPr>
      <w:suppressLineNumbers w:val="1"/>
    </w:pPr>
  </w:style>
  <w:style w:type="paragraph" w:styleId="Lgende1" w:customStyle="1">
    <w:name w:val="Légende1"/>
    <w:basedOn w:val="Normal"/>
    <w:pPr>
      <w:suppressLineNumbers w:val="1"/>
      <w:spacing w:after="120" w:before="120"/>
    </w:pPr>
    <w:rPr>
      <w:i w:val="1"/>
      <w:iCs w:val="1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Default" w:customStyle="1">
    <w:name w:val="Default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Arial" w:hAnsi="Arial"/>
      <w:color w:val="000000"/>
      <w:position w:val="-1"/>
      <w:lang w:eastAsia="zh-CN" w:val="pl-PL"/>
    </w:rPr>
  </w:style>
  <w:style w:type="paragraph" w:styleId="Textedebulles">
    <w:name w:val="Balloon Text"/>
    <w:basedOn w:val="Normal"/>
    <w:rPr>
      <w:rFonts w:ascii="Tahoma" w:cs="Tahoma" w:hAnsi="Tahoma"/>
      <w:sz w:val="16"/>
      <w:szCs w:val="16"/>
    </w:rPr>
  </w:style>
  <w:style w:type="paragraph" w:styleId="Zawartotabeli" w:customStyle="1">
    <w:name w:val="Zawartość tabeli"/>
    <w:basedOn w:val="Normal"/>
    <w:pPr>
      <w:suppressLineNumbers w:val="1"/>
    </w:pPr>
  </w:style>
  <w:style w:type="paragraph" w:styleId="Nagwektabeli" w:customStyle="1">
    <w:name w:val="Nagłówek tabeli"/>
    <w:basedOn w:val="Zawartotabeli"/>
    <w:pPr>
      <w:jc w:val="center"/>
    </w:pPr>
    <w:rPr>
      <w:b w:val="1"/>
      <w:bCs w:val="1"/>
    </w:rPr>
  </w:style>
  <w:style w:type="character" w:styleId="apple-converted-space" w:customStyle="1">
    <w:name w:val="apple-converted-space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event-title" w:customStyle="1">
    <w:name w:val="event-title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eventdescription" w:customStyle="1">
    <w:name w:val="event_description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lev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itre2Car" w:customStyle="1">
    <w:name w:val="Titre 2 Car"/>
    <w:rPr>
      <w:rFonts w:ascii="Cambria" w:eastAsia="Calibri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fr-FR"/>
    </w:rPr>
  </w:style>
  <w:style w:type="paragraph" w:styleId="Paragraphedeliste">
    <w:name w:val="List Paragraph"/>
    <w:basedOn w:val="Normal"/>
    <w:qFormat w:val="1"/>
    <w:pPr>
      <w:suppressAutoHyphens w:val="1"/>
      <w:ind w:left="720"/>
      <w:contextualSpacing w:val="1"/>
    </w:pPr>
    <w:rPr>
      <w:lang w:val="fr-FR"/>
    </w:rPr>
  </w:style>
  <w:style w:type="character" w:styleId="Marquedecommentaire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qFormat w:val="1"/>
    <w:rPr>
      <w:sz w:val="20"/>
      <w:szCs w:val="20"/>
    </w:rPr>
  </w:style>
  <w:style w:type="character" w:styleId="CommentaireCar" w:customStyle="1">
    <w:name w:val="Commentaire Car"/>
    <w:rPr>
      <w:w w:val="100"/>
      <w:position w:val="-1"/>
      <w:effect w:val="none"/>
      <w:vertAlign w:val="baseline"/>
      <w:cs w:val="0"/>
      <w:em w:val="none"/>
      <w:lang w:eastAsia="zh-CN" w:val="pl-PL"/>
    </w:rPr>
  </w:style>
  <w:style w:type="paragraph" w:styleId="Objetducommentaire">
    <w:name w:val="annotation subject"/>
    <w:basedOn w:val="Commentaire"/>
    <w:next w:val="Commentaire"/>
    <w:qFormat w:val="1"/>
    <w:rPr>
      <w:b w:val="1"/>
      <w:bCs w:val="1"/>
    </w:rPr>
  </w:style>
  <w:style w:type="character" w:styleId="ObjetducommentaireCar" w:customStyle="1">
    <w:name w:val="Objet du commentaire Car"/>
    <w:rPr>
      <w:b w:val="1"/>
      <w:bCs w:val="1"/>
      <w:w w:val="100"/>
      <w:position w:val="-1"/>
      <w:effect w:val="none"/>
      <w:vertAlign w:val="baseline"/>
      <w:cs w:val="0"/>
      <w:em w:val="none"/>
      <w:lang w:eastAsia="zh-CN" w:val="pl-PL"/>
    </w:rPr>
  </w:style>
  <w:style w:type="paragraph" w:styleId="NormalWeb">
    <w:name w:val="Normal (Web)"/>
    <w:basedOn w:val="Normal"/>
    <w:uiPriority w:val="99"/>
    <w:qFormat w:val="1"/>
    <w:pPr>
      <w:suppressAutoHyphens w:val="1"/>
      <w:spacing w:after="100" w:afterAutospacing="1" w:before="100" w:beforeAutospacing="1"/>
    </w:pPr>
    <w:rPr>
      <w:lang w:val="fr-FR"/>
    </w:rPr>
  </w:style>
  <w:style w:type="table" w:styleId="Grilledutableau">
    <w:name w:val="Table Grid"/>
    <w:basedOn w:val="Tableau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ieddepageCar" w:customStyle="1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zh-CN" w:val="pl-PL"/>
    </w:rPr>
  </w:style>
  <w:style w:type="character" w:styleId="object" w:customStyle="1">
    <w:name w:val="object"/>
    <w:rPr>
      <w:w w:val="100"/>
      <w:position w:val="-1"/>
      <w:effect w:val="none"/>
      <w:vertAlign w:val="baseline"/>
      <w:cs w:val="0"/>
      <w:em w:val="none"/>
    </w:rPr>
  </w:style>
  <w:style w:type="character" w:styleId="Titre1Car" w:customStyle="1">
    <w:name w:val="Titre 1 Car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zh-CN" w:val="pl-PL"/>
    </w:rPr>
  </w:style>
  <w:style w:type="character" w:styleId="js-productsummary-truncate" w:customStyle="1">
    <w:name w:val="js-productsummary-truncate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enhypertextesuivivisit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vision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 w:val="pl-PL"/>
    </w:r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X6qB+IIP6CsIJml8U2TFbF39Q==">AMUW2mWrkFy/grL++qMczcAKjqqEVTfe1KKIlLUB4vYwY5vM7FkU9PuPQdWQKbSIdrA1dYuWX3eSYuj2CkSvBAM1zfdZJSlDZOteO7B6EPvIXj18fe1j62fiyGBQ3vCX7b+RnpOgS9sX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2022-08-25T08:23:00Z</dcterms:created>
  <dc:creator>Barbara Jechalska</dc:creator>
</cp:coreProperties>
</file>